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中华人民共和国妇女权益保障法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（1992年4月3日第七届全国人民代表大会第五次会议通过 根据2005年8月28日第十届全国人民代表大会常务委员会第十七次会议《关于修改〈中华人民共和国妇女权益保障法〉的决定》第一次修正 根据2018年10月26日第十三届全国人民代表大会常务委员会第六次会议《关于修改〈中华人民共和国野生动物保护法〉等十五部法律的决定》第二次修正 2022年10月30日第十三届全国人民代表大会常务委员会第三十七次会议修订）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目 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第二章 政治权利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第三章 人身和人格权益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第四章 文化教育权益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第五章 劳动和社会保障权益</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第六章 财产权益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第七章 婚姻家庭权益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第八章 救济措施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第九章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第一条 为了保障妇女的合法权益，促进男女平等和妇女全面发展，充分发挥妇女在全面建设社会主义现代化国家中的作用，弘扬社会主义核心价值观，根据宪法，制定本法。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第二条 男女平等是国家的基本国策。妇女在政治的、经济的、文化的、社会的和家庭的生活等各方面享有同男子平等的权利。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国家采取必要措施，促进男女平等，消除对妇女一切形式的歧视，禁止排斥、限制妇女依法享有和行使各项权益。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国家保护妇女依法享有的特殊权益。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第三条 坚持中国共产党对妇女权益保障工作的领导，建立政府主导、各方协同、社会参与的保障妇女权益工作机制。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各级人民政府应当重视和加强妇女权益的保障工作。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县级以上人民政府负责妇女儿童工作的机构，负责组织、协调、指导、督促有关部门做好妇女权益的保障工作。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县级以上人民政府有关部门在各自的职责范围内做好妇女权益的保障工作。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第四条 保障妇女的合法权益是全社会的共同责任。国家机关、社会团体、企业事业单位、基层群众性自治组织以及其他组织和个人，应当依法保障妇女的权益。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国家采取有效措施，为妇女依法行使权利提供必要的条件。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第五条 国务院制定和组织实施中国妇女发展纲要，将其纳入国民经济和社会发展规划，保障和促进妇女在各领域的全面发展。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县级以上地方各级人民政府根据中国妇女发展纲要，制定和组织实施本行政区域的妇女发展规划，将其纳入国民经济和社会发展规划。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县级以上人民政府应当将妇女权益保障所需经费列入本级预算。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第六条 中华全国妇女联合会和地方各级妇女联合会依照法律和中华全国妇女联合会章程，代表和维护各族各界妇女的利益，做好维护妇女权益、促进男女平等和妇女全面发展的工作。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工会、共产主义青年团、残疾人联合会等群团组织应当在各自的工作范围内，做好维护妇女权益的工作。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第七条 国家鼓励妇女自尊、自信、自立、自强，运用法律维护自身合法权益。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妇女应当遵守国家法律，尊重社会公德、职业道德和家庭美德，履行法律所规定的义务。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第八条 有关机关制定或者修改涉及妇女权益的法律、法规、规章和其他规范性文件，应当听取妇女联合会的意见，充分考虑妇女的特殊权益，必要时开展男女平等评估。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第九条 国家建立健全妇女发展状况统计调查制度，完善性别统计监测指标体系，定期开展妇女发展状况和权益保障统计调查和分析，发布有关信息。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第十条 国家将男女平等基本国策纳入国民教育体系，开展宣传教育，增强全社会的男女平等意识，培育尊重和关爱妇女的社会风尚。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第十一条 国家对保障妇女合法权益成绩显著的组织和个人，按照有关规定给予表彰和奖励。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第二章 政治权利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第十二条 国家保障妇女享有与男子平等的政治权利。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第十三条 妇女有权通过各种途径和形式，依法参与管理国家事务、管理经济和文化事业、管理社会事务。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妇女和妇女组织有权向各级国家机关提出妇女权益保障方面的意见和建议。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第十四条 妇女享有与男子平等的选举权和被选举权。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全国人民代表大会和地方各级人民代表大会的代表中，应当保证有适当数量的妇女代表。国家采取措施，逐步提高全国人民代表大会和地方各级人民代表大会的妇女代表的比例。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居民委员会、村民委员会成员中，应当保证有适当数量的妇女成员。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第十五条 国家积极培养和选拔女干部，重视培养和选拔少数民族女干部。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国家机关、群团组织、企业事业单位培养、选拔和任用干部，应当坚持男女平等的原则，并有适当数量的妇女担任领导成员。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妇女联合会及其团体会员，可以向国家机关、群团组织、企业事业单位推荐女干部。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国家采取措施支持女性人才成长。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第十六条 妇女联合会代表妇女积极参与国家和社会事务的民主协商、民主决策、民主管理和民主监督。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第十七条 对于有关妇女权益保障工作的批评或者合理可行的建议，有关部门应当听取和采纳；对于有关侵害妇女权益的申诉、控告和检举，有关部门应当查清事实，负责处理，任何组织和个人不得压制或者打击报复。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第三章 人身和人格权益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第十八条 国家保障妇女享有与男子平等的人身和人格权益。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第十九条 妇女的人身自由不受侵犯。禁止非法拘禁和以其他非法手段剥夺或者限制妇女的人身自由；禁止非法搜查妇女的身体。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第二十条 妇女的人格尊严不受侵犯。禁止用侮辱、诽谤等方式损害妇女的人格尊严。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第二十一条 妇女的生命权、身体权、健康权不受侵犯。禁止虐待、遗弃、残害、买卖以及其他侵害女性生命健康权益的行为。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禁止进行非医学需要的胎儿性别鉴定和选择性别的人工终止妊娠。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医疗机构施行生育手术、特殊检查或者特殊治疗时，应当征得妇女本人同意；在妇女与其家属或者关系人意见不一致时，应当尊重妇女本人意愿。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第二十二条 禁止拐卖、绑架妇女；禁止收买被拐卖、绑架的妇女；禁止阻碍解救被拐卖、绑架的妇女。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各级人民政府和公安、民政、人力资源和社会保障、卫生健康等部门及村民委员会、居民委员会按照各自的职责及时发现报告，并采取措施解救被拐卖、绑架的妇女，做好被解救妇女的安置、救助和关爱等工作。妇女联合会协助和配合做好有关工作。任何组织和个人不得歧视被拐卖、绑架的妇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第二十三条 禁止违背妇女意愿，以言语、文字、图像、肢体行为等方式对其实施性骚扰。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受害妇女可以向有关单位和国家机关投诉。接到投诉的有关单位和国家机关应当及时处理，并书面告知处理结果。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受害妇女可以向公安机关报案，也可以向人民法院提起民事诉讼，依法请求行为人承担民事责任。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第二十四条 学校应当根据女学生的年龄阶段，进行生理卫生、心理健康和自我保护教育，在教育、管理、设施等方面采取措施，提高其防范性侵害、性骚扰的自我保护意识和能力，保障女学生的人身安全和身心健康发展。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学校应当建立有效预防和科学处置性侵害、性骚扰的工作制度。对性侵害、性骚扰女学生的违法犯罪行为，学校不得隐瞒，应当及时通知受害未成年女学生的父母或者其他监护人，向公安机关、教育行政部门报告，并配合相关部门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对遭受性侵害、性骚扰的女学生，学校、公安机关、教育行政部门等相关单位和人员应当保护其隐私和个人信息，并提供必要的保护措施。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第二十五条 用人单位应当采取下列措施预防和制止对妇女的性骚扰: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（一）制定禁止性骚扰的规章制度；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（二）明确负责机构或者人员；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（三）开展预防和制止性骚扰的教育培训活动；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（四）采取必要的安全保卫措施；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（五）设置投诉电话、信箱等，畅通投诉渠道；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（六）建立和完善调查处置程序，及时处置纠纷并保护当事人隐私和个人信息；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（七）支持、协助受害妇女依法维权，必要时为受害妇女提供心理疏导；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（八）其他合理的预防和制止性骚扰措施。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第二十六条 住宿经营者应当及时准确登记住宿人员信息，健全住宿服务规章制度，加强安全保障措施；发现可能侵害妇女权益的违法犯罪行为，应当及时向公安机关报告。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第二十七条 禁止卖淫、嫖娼；禁止组织、强迫、引诱、容留、介绍妇女卖淫或者对妇女进行猥亵活动；禁止组织、强迫、引诱、容留、介绍妇女在任何场所或者利用网络进行淫秽表演活动。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第二十八条 妇女的姓名权、肖像权、名誉权、荣誉权、隐私权和个人信息等人格权益受法律保护。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媒体报道涉及妇女事件应当客观、适度，不得通过夸大事实、过度渲染等方式侵害妇女的人格权益。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禁止通过大众传播媒介或者其他方式贬低损害妇女人格。未经本人同意，不得通过广告、商标、展览橱窗、报纸、期刊、图书、音像制品、电子出版物、网络等形式使用妇女肖像，但法律另有规定的除外。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第二十九条 禁止以恋爱、交友为由或者在终止恋爱关系、离婚之后，纠缠、骚扰妇女，泄露、传播妇女隐私和个人信息。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妇女遭受上述侵害或者面临上述侵害现实危险的，可以向人民法院申请人身安全保护令。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第三十条 国家建立健全妇女健康服务体系，保障妇女享有基本医疗卫生服务，开展妇女常见病、多发病的预防、筛查和诊疗，提高妇女健康水平。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国家采取必要措施，开展经期、孕期、产期、哺乳期和更年期的健康知识普及、卫生保健和疾病防治，保障妇女特殊生理时期的健康需求，为有需要的妇女提供心理健康服务支持。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第三十一条 县级以上地方人民政府应当设立妇幼保健机构，为妇女提供保健以及常见病防治服务。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国家鼓励和支持社会力量通过依法捐赠、资助或者提供志愿服务等方式，参与妇女卫生健康事业，提供安全的生理健康用品或者服务，满足妇女多样化、差异化的健康需求。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用人单位应当定期为女职工安排妇科疾病、乳腺疾病检查以及妇女特殊需要的其他健康检查。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第三十二条 妇女依法享有生育子女的权利，也有不生育子女的自由。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第三十三条 国家实行婚前、孕前、孕产期和产后保健制度，逐步建立妇女全生育周期系统保健制度。医疗保健机构应当提供安全、有效的医疗保健服务，保障妇女生育安全和健康。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有关部门应当提供安全、有效的避孕药具和技术，保障妇女的健康和安全。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第三十四条 各级人民政府在规划、建设基础设施时，应当考虑妇女的特殊需求，配备满足妇女需要的公共厕所和母婴室等公共设施。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第四章 文化教育权益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第三十五条 国家保障妇女享有与男子平等的文化教育权利。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第三十六条 父母或者其他监护人应当履行保障适龄女性未成年人接受并完成义务教育的义务。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对无正当理由不送适龄女性未成年人入学的父母或者其他监护人，由当地乡镇人民政府或者县级人民政府教育行政部门给予批评教育，依法责令其限期改正。居民委员会、村民委员会应当协助政府做好相关工作。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政府、学校应当采取有效措施，解决适龄女性未成年人就学存在的实际困难，并创造条件，保证适龄女性未成年人完成义务教育。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第三十七条 学校和有关部门应当执行国家有关规定，保障妇女在入学、升学、授予学位、派出留学、就业指导和服务等方面享有与男子平等的权利。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学校在录取学生时，除国家规定的特殊专业外，不得以性别为由拒绝录取女性或者提高对女性的录取标准。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各级人民政府应当采取措施，保障女性平等享有接受中高等教育的权利和机会。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第三十八条 各级人民政府应当依照规定把扫除妇女中的文盲、半文盲工作，纳入扫盲和扫盲后继续教育规划，采取符合妇女特点的组织形式和工作方法，组织、监督有关部门具体实施。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第三十九条 国家健全全民终身学习体系，为妇女终身学习创造条件。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各级人民政府和有关部门应当采取措施，根据城镇和农村妇女的需要，组织妇女接受职业教育和实用技术培训。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第四十条 国家机关、社会团体和企业事业单位应当执行国家有关规定，保障妇女从事科学、技术、文学、艺术和其他文化活动，享有与男子平等的权利。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第五章 劳动和社会保障权益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第四十一条 国家保障妇女享有与男子平等的劳动权利和社会保障权利。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第四十二条 各级人民政府和有关部门应当完善就业保障政策措施，防止和纠正就业性别歧视，为妇女创造公平的就业创业环境，为就业困难的妇女提供必要的扶持和援助。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第四十三条 用人单位在招录（聘）过程中，除国家另有规定外，不得实施下列行为: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（一）限定为男性或者规定男性优先；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（二）除个人基本信息外，进一步询问或者调查女性求职者的婚育情况；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（三）将妊娠测试作为入职体检项目；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（四）将限制结婚、生育或者婚姻、生育状况作为录（聘）用条件；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（五）其他以性别为由拒绝录（聘）用妇女或者差别化地提高对妇女录（聘）用标准的行为。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第四十四条 用人单位在录（聘）用女职工时，应当依法与其签订劳动（聘用）合同或者服务协议，劳动（聘用）合同或者服务协议中应当具备女职工特殊保护条款，并不得规定限制女职工结婚、生育等内容。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职工一方与用人单位订立的集体合同中应当包含男女平等和女职工权益保护相关内容，也可以就相关内容制定专章、附件或者单独订立女职工权益保护专项集体合同。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第四十五条 实行男女同工同酬。妇女在享受福利待遇方面享有与男子平等的权利。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第四十六条 在晋职、晋级、评聘专业技术职称和职务、培训等方面，应当坚持男女平等的原则，不得歧视妇女。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第四十七条 用人单位应当根据妇女的特点，依法保护妇女在工作和劳动时的安全、健康以及休息的权利。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妇女在经期、孕期、产期、哺乳期受特殊保护。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第四十八条 用人单位不得因结婚、怀孕、产假、哺乳等情形，降低女职工的工资和福利待遇，限制女职工晋职、晋级、评聘专业技术职称和职务，辞退女职工，单方解除劳动（聘用）合同或者服务协议。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女职工在怀孕以及依法享受产假期间，劳动（聘用）合同或者服务协议期满的，劳动（聘用）合同或者服务协议期限自动延续至产假结束。但是，用人单位依法解除、终止劳动（聘用）合同、服务协议，或者女职工依法要求解除、终止劳动（聘用）合同、服务协议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用人单位在执行国家退休制度时，不得以性别为由歧视妇女。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第四十九条 人力资源和社会保障部门应当将招聘、录取、晋职、晋级、评聘专业技术职称和职务、培训、辞退等过程中的性别歧视行为纳入劳动保障监察范围。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第五十条 国家发展社会保障事业，保障妇女享有社会保险、社会救助和社会福利等权益。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国家提倡和鼓励为帮助妇女而开展的社会公益活动。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第五十一条 国家实行生育保险制度，建立健全婴幼儿托育服务等与生育相关的其他保障制度。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国家建立健全职工生育休假制度，保障孕产期女职工依法享有休息休假权益。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地方各级人民政府和有关部门应当按照国家有关规定，为符合条件的困难妇女提供必要的生育救助。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第五十二条 各级人民政府和有关部门应当采取必要措施，加强贫困妇女、老龄妇女、残疾妇女等困难妇女的权益保障，按照有关规定为其提供生活帮扶、就业创业支持等关爱服务。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第六章 财产权益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第五十三条 国家保障妇女享有与男子平等的财产权利。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第五十四条 在夫妻共同财产、家庭共有财产关系中，不得侵害妇女依法享有的权益。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第五十五条 妇女在农村集体经济组织成员身份确认、土地承包经营、集体经济组织收益分配、土地征收补偿安置或者征用补偿以及宅基地使用等方面，享有与男子平等的权利。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申请农村土地承包经营权、宅基地使用权等不动产登记，应当在不动产登记簿和权属证书上将享有权利的妇女等家庭成员全部列明。征收补偿安置或者征用补偿协议应当将享有相关权益的妇女列入，并记载权益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第五十六条 村民自治章程、村规民约，村民会议、村民代表会议的决定以及其他涉及村民利益事项的决定，不得以妇女未婚、结婚、离婚、丧偶、户无男性等为由，侵害妇女在农村集体经济组织中的各项权益。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因结婚男方到女方住所落户的，男方和子女享有与所在地农村集体经济组织成员平等的权益。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第五十七条 国家保护妇女在城镇集体所有财产关系中的权益。妇女依照法律、法规的规定享有相关权益。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第五十八条 妇女享有与男子平等的继承权。妇女依法行使继承权，不受歧视。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丧偶妇女有权依法处分继承的财产，任何组织和个人不得干涉。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第五十九条 丧偶儿媳对公婆尽了主要赡养义务的，作为第一顺序继承人，其继承权不受子女代位继承的影响。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第七章 婚姻家庭权益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第六十条 国家保障妇女享有与男子平等的婚姻家庭权利。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第六十一条 国家保护妇女的婚姻自主权。禁止干涉妇女的结婚、离婚自由。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第六十二条 国家鼓励男女双方在结婚登记前，共同进行医学检查或者相关健康体检。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第六十三条 婚姻登记机关应当提供婚姻家庭辅导服务，引导当事人建立平等、和睦、文明的婚姻家庭关系。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第六十四条 女方在怀孕期间、分娩后一年内或者终止妊娠后六个月内，男方不得提出离婚；但是，女方提出离婚或者人民法院认为确有必要受理男方离婚请求的除外。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第六十五条 禁止对妇女实施家庭暴力。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县级以上人民政府有关部门、司法机关、社会团体、企业事业单位、基层群众性自治组织以及其他组织，应当在各自的职责范围内预防和制止家庭暴力，依法为受害妇女提供救助。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第六十六条 妇女对夫妻共同财产享有与其配偶平等的占有、使用、收益和处分的权利，不受双方收入状况等情形的影响。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对夫妻共同所有的不动产以及可以联名登记的动产，女方有权要求在权属证书上记载其姓名；认为记载的权利人、标的物、权利比例等事项有错误的，有权依法申请更正登记或者异议登记，有关机构应当按照其申请依法办理相应登记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第六十七条 离婚诉讼期间，夫妻一方申请查询登记在对方名下财产状况且确因客观原因不能自行收集的，人民法院应当进行调查取证，有关部门和单位应当予以协助。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离婚诉讼期间，夫妻双方均有向人民法院申报全部夫妻共同财产的义务。一方隐藏、转移、变卖、损毁、挥霍夫妻共同财产，或者伪造夫妻共同债务企图侵占另一方财产的，在离婚分割夫妻共同财产时，对该方可以少分或者不分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第六十八条 夫妻双方应当共同负担家庭义务，共同照顾家庭生活。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女方因抚育子女、照料老人、协助男方工作等负担较多义务的，有权在离婚时要求男方予以补偿。补偿办法由双方协议确定；协议不成的，可以向人民法院提起诉讼。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第六十九条 离婚时，分割夫妻共有的房屋或者处理夫妻共同租住的房屋，由双方协议解决；协议不成的，可以向人民法院提起诉讼。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第七十条 父母双方对未成年子女享有平等的监护权。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父亲死亡、无监护能力或者有其他情形不能担任未成年子女的监护人的，母亲的监护权任何组织和个人不得干涉。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第七十一条 女方丧失生育能力的，在离婚处理子女抚养问题时，应当在最有利于未成年子女的条件下，优先考虑女方的抚养要求。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第八章 救济措施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第七十二条 对侵害妇女合法权益的行为，任何组织和个人都有权予以劝阻、制止或者向有关部门提出控告或者检举。有关部门接到控告或者检举后，应当依法及时处理，并为控告人、检举人保密。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妇女的合法权益受到侵害的，有权要求有关部门依法处理，或者依法申请调解、仲裁，或者向人民法院起诉。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对符合条件的妇女，当地法律援助机构或者司法机关应当给予帮助，依法为其提供法律援助或者司法救助。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第七十三条 妇女的合法权益受到侵害的，可以向妇女联合会等妇女组织求助。妇女联合会等妇女组织应当维护被侵害妇女的合法权益，有权要求并协助有关部门或者单位查处。有关部门或者单位应当依法查处，并予以答复；不予处理或者处理不当的，县级以上人民政府负责妇女儿童工作的机构、妇女联合会可以向其提出督促处理意见，必要时可以提请同级人民政府开展督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受害妇女进行诉讼需要帮助的，妇女联合会应当给予支持和帮助。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第七十四条 用人单位侵害妇女劳动和社会保障权益的，人力资源和社会保障部门可以联合工会、妇女联合会约谈用人单位，依法进行监督并要求其限期纠正。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第七十五条 妇女在农村集体经济组织成员身份确认等方面权益受到侵害的，可以申请乡镇人民政府等进行协调，或者向人民法院起诉。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乡镇人民政府应当对村民自治章程、村规民约，村民会议、村民代表会议的决定以及其他涉及村民利益事项的决定进行指导，对其中违反法律、法规和国家政策规定，侵害妇女合法权益的内容责令改正；受侵害妇女向农村土地承包仲裁机构申请仲裁或者向人民法院起诉的，农村土地承包仲裁机构或者人民法院应当依法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第七十六条 县级以上人民政府应当开通全国统一的妇女权益保护服务热线，及时受理、移送有关侵害妇女合法权益的投诉、举报；有关部门或者单位接到投诉、举报后，应当及时予以处置。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鼓励和支持群团组织、企业事业单位、社会组织和个人参与建设妇女权益保护服务热线，提供妇女权益保护方面的咨询、帮助。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第七十七条 侵害妇女合法权益，导致社会公共利益受损的，检察机关可以发出检察建议；有下列情形之一的，检察机关可以依法提起公益诉讼: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（一）确认农村妇女集体经济组织成员身份时侵害妇女权益或者侵害妇女享有的农村土地承包和集体收益、土地征收征用补偿分配权益和宅基地使用权益；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（二）侵害妇女平等就业权益；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（三）相关单位未采取合理措施预防和制止性骚扰；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（四）通过大众传播媒介或者其他方式贬低损害妇女人格；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（五）其他严重侵害妇女权益的情形。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第七十八条 国家机关、社会团体、企业事业单位对侵害妇女权益的行为，可以支持受侵害的妇女向人民法院起诉。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第九章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第七十九条 违反本法第二十二条第二款规定，未履行报告义务的，依法对直接负责的主管人员和其他直接责任人员给予处分。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第八十条 违反本法规定，对妇女实施性骚扰的，由公安机关给予批评教育或者出具告诫书，并由所在单位依法给予处分。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学校、用人单位违反本法规定，未采取必要措施预防和制止性骚扰，造成妇女权益受到侵害或者社会影响恶劣的，由上级机关或者主管部门责令改正；拒不改正或者情节严重的，依法对直接负责的主管人员和其他直接责任人员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第八十一条 违反本法第二十六条规定，未履行报告等义务的，依法给予警告、责令停业整顿或者吊销营业执照、吊销相关许可证，并处一万元以上五万元以下罚款。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第八十二条 违反本法规定，通过大众传播媒介或者其他方式贬低损害妇女人格的，由公安、网信、文化旅游、广播电视、新闻出版或者其他有关部门依据各自的职权责令改正，并依法给予行政处罚。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第八十三条 用人单位违反本法第四十三条和第四十八条规定的，由人力资源和社会保障部门责令改正；拒不改正或者情节严重的，处一万元以上五万元以下罚款。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第八十四条 违反本法规定，对侵害妇女权益的申诉、控告、检举，推诿、拖延、压制不予查处，或者对提出申诉、控告、检举的人进行打击报复的，依法责令改正，并对直接负责的主管人员和其他直接责任人员给予处分。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国家机关及其工作人员未依法履行职责，对侵害妇女权益的行为未及时制止或者未给予受害妇女必要帮助，造成严重后果的，依法对直接负责的主管人员和其他直接责任人员给予处分。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违反本法规定，侵害妇女人身和人格权益、文化教育权益、劳动和社会保障权益、财产权益以及婚姻家庭权益的，依法责令改正，直接负责的主管人员和其他直接责任人员属于国家工作人员的，依法给予处分。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第八十五条 违反本法规定，侵害妇女的合法权益，其他法律、法规规定行政处罚的，从其规定；造成财产损失或者人身损害的，依法承担民事责任；构成犯罪的，依法追究刑事责任。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第十章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第八十六条 本法自2023年1月1日起施行。</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2M0YjNiMThhOTgzZWVkNzQ3OTM0NWZmYzYxYzIifQ=="/>
  </w:docVars>
  <w:rsids>
    <w:rsidRoot w:val="3BBA7902"/>
    <w:rsid w:val="26FE46F1"/>
    <w:rsid w:val="3BBA7902"/>
    <w:rsid w:val="3D2F2533"/>
    <w:rsid w:val="7A710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8934</Words>
  <Characters>8954</Characters>
  <Lines>0</Lines>
  <Paragraphs>0</Paragraphs>
  <TotalTime>6</TotalTime>
  <ScaleCrop>false</ScaleCrop>
  <LinksUpToDate>false</LinksUpToDate>
  <CharactersWithSpaces>9068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2022-11-10T07:40:00Z</dcterms:created>
  <dc:creator>Administrator</dc:creator>
  <cp:lastModifiedBy>徐玲芳</cp:lastModifiedBy>
  <cp:lastPrinted>2022-11-16T02:21:00Z</cp:lastPrinted>
  <dcterms:modified xsi:type="dcterms:W3CDTF">2023-04-24T02:11:10Z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D1167184731B43A3B92400691E567EF4_13</vt:lpwstr>
  </property>
</Properties>
</file>